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88124C" w:rsidTr="0088124C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88124C" w:rsidRDefault="0088124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Questionnaire for biogas plant calculation </w:t>
            </w:r>
          </w:p>
          <w:p w:rsidR="0088124C" w:rsidRDefault="0088124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8124C" w:rsidTr="0088124C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8124C" w:rsidTr="0088124C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Poultry farm (egg production):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8124C" w:rsidRDefault="0088124C" w:rsidP="0088124C">
      <w:pPr>
        <w:rPr>
          <w:rFonts w:ascii="Arial" w:hAnsi="Arial" w:cs="Arial"/>
          <w:sz w:val="21"/>
          <w:szCs w:val="21"/>
          <w:lang w:eastAsia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88124C" w:rsidTr="0088124C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about livestock and feed stock</w:t>
            </w: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Number of laying birds (constant)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Dung removal system: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scrapper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belt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water flush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other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dung (t/day), wet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Liquid effluent if any (t/day), humidity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wastes (specify type, quantity, humidity)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often is the manure removed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Dung drying and granulating system existence, type of system if any.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dried dung, wet after drying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OLE_LINK2"/>
            <w:bookmarkStart w:id="1" w:name="OLE_LINK1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Basic scheme </w:t>
            </w:r>
            <w:bookmarkEnd w:id="0"/>
            <w:bookmarkEnd w:id="1"/>
            <w:r>
              <w:rPr>
                <w:rFonts w:ascii="Arial" w:hAnsi="Arial" w:cs="Arial"/>
                <w:color w:val="000000"/>
                <w:sz w:val="21"/>
                <w:szCs w:val="21"/>
              </w:rPr>
              <w:t>for manure removal (please attach)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8124C" w:rsidRDefault="0088124C" w:rsidP="0088124C">
      <w:pPr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88124C" w:rsidRDefault="0088124C" w:rsidP="0088124C">
      <w:pPr>
        <w:rPr>
          <w:rFonts w:ascii="Arial" w:hAnsi="Arial" w:cs="Arial"/>
          <w:sz w:val="21"/>
          <w:szCs w:val="21"/>
        </w:rPr>
      </w:pPr>
    </w:p>
    <w:p w:rsidR="0088124C" w:rsidRDefault="0088124C" w:rsidP="0088124C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88124C" w:rsidTr="0088124C">
        <w:trPr>
          <w:gridAfter w:val="2"/>
          <w:wAfter w:w="4093" w:type="dxa"/>
          <w:trHeight w:val="315"/>
        </w:trPr>
        <w:tc>
          <w:tcPr>
            <w:tcW w:w="559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3        Energy requirements and prices</w:t>
            </w:r>
          </w:p>
        </w:tc>
      </w:tr>
      <w:tr w:rsidR="0088124C" w:rsidTr="0088124C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Amount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124C" w:rsidRDefault="0088124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Price, EUR</w:t>
            </w:r>
          </w:p>
        </w:tc>
      </w:tr>
      <w:tr w:rsidR="0088124C" w:rsidTr="0088124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gas, thousand m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/year </w:t>
            </w:r>
          </w:p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total,</w:t>
            </w:r>
          </w:p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 including for manure drying or granulating </w:t>
            </w:r>
          </w:p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(if any)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 energy, kWh day/month/year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including for drying or granulation 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% of own generation,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total, kWh day/month/year</w:t>
            </w: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Fuel oil,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 day/month/year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Diesel fuel,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8124C" w:rsidTr="0088124C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kinds of fuel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8124C" w:rsidRDefault="0088124C" w:rsidP="0088124C">
      <w:pPr>
        <w:rPr>
          <w:rFonts w:ascii="Arial" w:hAnsi="Arial" w:cs="Arial"/>
          <w:sz w:val="21"/>
          <w:szCs w:val="21"/>
          <w:lang w:eastAsia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8124C" w:rsidTr="0088124C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Farm and existing infrastructure</w:t>
            </w:r>
          </w:p>
        </w:tc>
      </w:tr>
      <w:tr w:rsidR="0088124C" w:rsidTr="0088124C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Boiler-house (quantity and power of boilers)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station (type, power)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Dung storage (quantity, volume, type)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Waste water treatment plant (number, type,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 drawing showing spot for BGP (attach layout)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 for power line and sewage system location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Agricultural land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Presence of neighboring farms, other food industry plants in 20-30 km range.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Any other important information you thing we should know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8124C" w:rsidRDefault="0088124C" w:rsidP="0088124C">
      <w:pPr>
        <w:rPr>
          <w:rFonts w:ascii="Times New Roman" w:hAnsi="Times New Roman" w:cs="Times New Roman"/>
          <w:lang w:eastAsia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8124C" w:rsidTr="0088124C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124C" w:rsidRDefault="0088124C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:rsidR="0088124C" w:rsidRDefault="0088124C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 grade scale, 5 – is the highest)</w:t>
            </w:r>
          </w:p>
        </w:tc>
      </w:tr>
      <w:tr w:rsidR="0088124C" w:rsidTr="0088124C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2" w:name="_GoBack"/>
            <w:bookmarkEnd w:id="2"/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Biofertilizer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8124C" w:rsidTr="0088124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24C" w:rsidRDefault="0088124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8124C" w:rsidRDefault="0088124C" w:rsidP="0088124C">
      <w:pPr>
        <w:rPr>
          <w:rFonts w:ascii="Arial" w:hAnsi="Arial" w:cs="Arial"/>
          <w:b/>
          <w:color w:val="000000"/>
          <w:sz w:val="21"/>
          <w:szCs w:val="21"/>
          <w:lang w:eastAsia="ru-RU"/>
        </w:rPr>
      </w:pPr>
    </w:p>
    <w:p w:rsidR="0088124C" w:rsidRDefault="0088124C" w:rsidP="0088124C">
      <w:pPr>
        <w:tabs>
          <w:tab w:val="left" w:pos="6770"/>
        </w:tabs>
        <w:rPr>
          <w:rFonts w:ascii="Tahoma" w:hAnsi="Tahoma" w:cs="Tahoma"/>
          <w:lang w:val="de-DE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88124C" w:rsidRDefault="0088124C" w:rsidP="0088124C">
      <w:pPr>
        <w:tabs>
          <w:tab w:val="left" w:pos="6770"/>
        </w:tabs>
        <w:rPr>
          <w:rFonts w:ascii="Tahoma" w:hAnsi="Tahoma" w:cs="Tahoma"/>
          <w:lang w:val="de-DE"/>
        </w:rPr>
      </w:pPr>
    </w:p>
    <w:p w:rsidR="0088124C" w:rsidRDefault="0088124C" w:rsidP="0088124C">
      <w:pPr>
        <w:tabs>
          <w:tab w:val="left" w:pos="6770"/>
        </w:tabs>
        <w:rPr>
          <w:rFonts w:ascii="Tahoma" w:hAnsi="Tahoma" w:cs="Tahoma"/>
          <w:lang w:val="de-DE"/>
        </w:rPr>
      </w:pPr>
    </w:p>
    <w:p w:rsidR="00690FB4" w:rsidRDefault="00690FB4" w:rsidP="00690FB4">
      <w:pPr>
        <w:rPr>
          <w:rFonts w:ascii="Arial" w:hAnsi="Arial" w:cs="Arial"/>
          <w:sz w:val="21"/>
          <w:szCs w:val="21"/>
        </w:rPr>
      </w:pPr>
    </w:p>
    <w:p w:rsidR="007254BF" w:rsidRPr="00690FB4" w:rsidRDefault="00444C78" w:rsidP="00690FB4"/>
    <w:sectPr w:rsidR="007254BF" w:rsidRPr="00690F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C78" w:rsidRDefault="00444C78" w:rsidP="009A6609">
      <w:r>
        <w:separator/>
      </w:r>
    </w:p>
  </w:endnote>
  <w:endnote w:type="continuationSeparator" w:id="0">
    <w:p w:rsidR="00444C78" w:rsidRDefault="00444C78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C78" w:rsidRDefault="00444C78" w:rsidP="009A6609">
      <w:r>
        <w:separator/>
      </w:r>
    </w:p>
  </w:footnote>
  <w:footnote w:type="continuationSeparator" w:id="0">
    <w:p w:rsidR="00444C78" w:rsidRDefault="00444C78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91300"/>
    <w:rsid w:val="001E07F8"/>
    <w:rsid w:val="002C31E2"/>
    <w:rsid w:val="002F3DB0"/>
    <w:rsid w:val="00375DBC"/>
    <w:rsid w:val="003B39F4"/>
    <w:rsid w:val="00444C78"/>
    <w:rsid w:val="00446476"/>
    <w:rsid w:val="006151EA"/>
    <w:rsid w:val="00637900"/>
    <w:rsid w:val="00690FB4"/>
    <w:rsid w:val="0080685E"/>
    <w:rsid w:val="008607F6"/>
    <w:rsid w:val="008650C0"/>
    <w:rsid w:val="0088124C"/>
    <w:rsid w:val="008C1029"/>
    <w:rsid w:val="009A6609"/>
    <w:rsid w:val="00A65BF4"/>
    <w:rsid w:val="00AA3203"/>
    <w:rsid w:val="00B76B61"/>
    <w:rsid w:val="00BB7D67"/>
    <w:rsid w:val="00C2158F"/>
    <w:rsid w:val="00C277B0"/>
    <w:rsid w:val="00C97D06"/>
    <w:rsid w:val="00D93129"/>
    <w:rsid w:val="00DE1E31"/>
    <w:rsid w:val="00E25A7F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2020-07-15T16:21:00Z</dcterms:created>
  <dcterms:modified xsi:type="dcterms:W3CDTF">2020-07-15T16:21:00Z</dcterms:modified>
</cp:coreProperties>
</file>