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066D2B" w:rsidRPr="00066D2B" w:rsidTr="00066D2B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066D2B" w:rsidTr="00066D2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>contacto</w:t>
            </w:r>
            <w:proofErr w:type="spellEnd"/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Legal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postal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66D2B" w:rsidRP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Persona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cargo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066D2B" w:rsidTr="00066D2B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6D2B" w:rsidRP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66D2B" w:rsidTr="00066D2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El rol de su empresa: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cliente</w:t>
            </w:r>
            <w:proofErr w:type="spellEnd"/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contratista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general</w:t>
            </w:r>
            <w:proofErr w:type="spellEnd"/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intermediario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066D2B" w:rsidTr="00066D2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Operavidad</w:t>
            </w:r>
            <w:proofErr w:type="spellEnd"/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existente</w:t>
            </w:r>
            <w:proofErr w:type="spellEnd"/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proyectada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66D2B" w:rsidRDefault="00066D2B" w:rsidP="00066D2B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066D2B" w:rsidTr="00066D2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materia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prima</w:t>
            </w:r>
          </w:p>
        </w:tc>
      </w:tr>
      <w:tr w:rsidR="00066D2B" w:rsidTr="00066D2B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 de materias primas para la producción de almidón: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grano</w:t>
            </w:r>
            <w:proofErr w:type="spellEnd"/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-papas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-tapioca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 w:rsidP="00066D2B">
            <w:pPr>
              <w:ind w:right="-48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pulpa, tonne / día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Humedad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pulpa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cantidad de aguas residuales de almidón, tonne / día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Humedad de aguas residuales de almidón,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cantidad de aguas residuales de drenaje, tonne / día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t xml:space="preserve">DQO, </w:t>
            </w:r>
            <w:proofErr w:type="spellStart"/>
            <w:r>
              <w:t>mg</w:t>
            </w:r>
            <w:proofErr w:type="spellEnd"/>
            <w:r>
              <w:t xml:space="preserve"> / 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t xml:space="preserve">DBO </w:t>
            </w:r>
            <w:proofErr w:type="spellStart"/>
            <w:r>
              <w:t>mg</w:t>
            </w:r>
            <w:proofErr w:type="spellEnd"/>
            <w:r>
              <w:t xml:space="preserve"> / 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66D2B" w:rsidRDefault="00066D2B" w:rsidP="00066D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066D2B" w:rsidTr="00066D2B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lastRenderedPageBreak/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Cantidad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066D2B" w:rsidRPr="00066D2B" w:rsidTr="00066D2B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066D2B" w:rsidTr="00066D2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 total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de la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cuadrícula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066D2B" w:rsidTr="00066D2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066D2B" w:rsidRPr="00066D2B" w:rsidTr="00066D2B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66D2B" w:rsidRPr="00066D2B" w:rsidTr="00066D2B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66D2B" w:rsidTr="00066D2B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66D2B" w:rsidRDefault="00066D2B" w:rsidP="00066D2B">
      <w:pPr>
        <w:rPr>
          <w:rFonts w:ascii="Arial" w:hAnsi="Arial" w:cs="Arial"/>
          <w:sz w:val="21"/>
          <w:szCs w:val="21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822"/>
      </w:tblGrid>
      <w:tr w:rsidR="00066D2B" w:rsidTr="00066D2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066D2B" w:rsidRPr="00066D2B" w:rsidTr="00066D2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Días de funcionamiento de fábrica por año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Disponibilidad de unidad de procesamiento de residuos (tanques de aireación, sedimentación, campo de filtración, etc.) para indicar el tipo, número, tecnología. características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Disponibilidad de instalaciones de almacenamiento de residuos (cantidad, tipo y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Dibujo de infraestructura que muestra el lugar para planta de biogás (adjuntar diseño)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Lugar de suministro para generar capacidad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RPr="00066D2B" w:rsidTr="00066D2B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Energía generada que cada subestación puede tomar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66D2B" w:rsidRDefault="00066D2B" w:rsidP="00066D2B">
      <w:pPr>
        <w:rPr>
          <w:lang w:val="es-ES"/>
        </w:rPr>
      </w:pPr>
    </w:p>
    <w:p w:rsidR="00066D2B" w:rsidRDefault="00066D2B" w:rsidP="00066D2B">
      <w:pPr>
        <w:rPr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066D2B" w:rsidRPr="00066D2B" w:rsidTr="00066D2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6D2B" w:rsidRDefault="00066D2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066D2B" w:rsidRDefault="00066D2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escala, 5 - es la más alta)</w:t>
            </w:r>
          </w:p>
        </w:tc>
      </w:tr>
      <w:tr w:rsidR="00066D2B" w:rsidTr="00066D2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Ecología</w:t>
            </w:r>
            <w:proofErr w:type="spellEnd"/>
            <w:r>
              <w:t xml:space="preserve">, </w:t>
            </w:r>
            <w:proofErr w:type="spellStart"/>
            <w:r>
              <w:t>sistemas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Fertilizante</w:t>
            </w:r>
            <w:proofErr w:type="spellEnd"/>
            <w:r>
              <w:t xml:space="preserve"> </w:t>
            </w:r>
            <w:proofErr w:type="spellStart"/>
            <w: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66D2B" w:rsidTr="00066D2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Otros</w:t>
            </w:r>
            <w:proofErr w:type="spellEnd"/>
            <w:r>
              <w:t xml:space="preserve"> (</w:t>
            </w:r>
            <w:proofErr w:type="spellStart"/>
            <w:r>
              <w:t>especificar</w:t>
            </w:r>
            <w:proofErr w:type="spellEnd"/>
            <w: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2B" w:rsidRDefault="00066D2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66D2B" w:rsidRDefault="00066D2B" w:rsidP="00066D2B">
      <w:pPr>
        <w:rPr>
          <w:rFonts w:ascii="Arial" w:hAnsi="Arial" w:cs="Arial"/>
          <w:color w:val="000000"/>
          <w:sz w:val="21"/>
          <w:szCs w:val="21"/>
        </w:rPr>
      </w:pPr>
    </w:p>
    <w:p w:rsidR="00066D2B" w:rsidRDefault="00066D2B" w:rsidP="00066D2B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</w:p>
    <w:p w:rsidR="00FA07A5" w:rsidRPr="00066D2B" w:rsidRDefault="00FA07A5" w:rsidP="00066D2B"/>
    <w:sectPr w:rsidR="00FA07A5" w:rsidRPr="00066D2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D1" w:rsidRDefault="005618D1" w:rsidP="00FC7A96">
      <w:r>
        <w:separator/>
      </w:r>
    </w:p>
  </w:endnote>
  <w:endnote w:type="continuationSeparator" w:id="0">
    <w:p w:rsidR="005618D1" w:rsidRDefault="005618D1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D1" w:rsidRDefault="005618D1" w:rsidP="00FC7A96">
      <w:r>
        <w:separator/>
      </w:r>
    </w:p>
  </w:footnote>
  <w:footnote w:type="continuationSeparator" w:id="0">
    <w:p w:rsidR="005618D1" w:rsidRDefault="005618D1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63664"/>
    <w:rsid w:val="00066D2B"/>
    <w:rsid w:val="00095C55"/>
    <w:rsid w:val="0023362E"/>
    <w:rsid w:val="002B6B74"/>
    <w:rsid w:val="002E33AA"/>
    <w:rsid w:val="004E3FA2"/>
    <w:rsid w:val="005618D1"/>
    <w:rsid w:val="005C14F1"/>
    <w:rsid w:val="005D0F69"/>
    <w:rsid w:val="006151EA"/>
    <w:rsid w:val="0080685E"/>
    <w:rsid w:val="0082191F"/>
    <w:rsid w:val="009C5687"/>
    <w:rsid w:val="00C1456E"/>
    <w:rsid w:val="00D25D3D"/>
    <w:rsid w:val="00D85F5E"/>
    <w:rsid w:val="00D90F0D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2020-07-15T17:22:00Z</dcterms:created>
  <dcterms:modified xsi:type="dcterms:W3CDTF">2020-07-15T17:23:00Z</dcterms:modified>
</cp:coreProperties>
</file>