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>
        <w:trPr>
          <w:trHeight w:val="450"/>
        </w:trPr>
        <w:tc>
          <w:tcPr>
            <w:gridSpan w:val="3"/>
            <w:tcBorders/>
            <w:tcW w:w="9688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biogas plant calculation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4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04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Contact details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Company name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Type of activity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Legal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Postal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Biogas plant address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Person in charge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1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1.8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Office phone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1.9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Mobile phone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1.10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E-mail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Web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How long have you had an interest in biogas? When are you planning to start construction?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Company name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1.15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Farm: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existing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projected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tbl>
      <w:tblPr>
        <w:tblInd w:w="-15" w:type="dxa"/>
        <w:tblW w:w="9796" w:type="dxa"/>
        <w:tblBorders/>
        <w:tblLook w:val="04A0" w:firstRow="1" w:lastRow="0" w:firstColumn="1" w:lastColumn="0" w:noHBand="0" w:noVBand="1"/>
      </w:tblPr>
      <w:tblGrid>
        <w:gridCol w:w="108"/>
        <w:gridCol w:w="517"/>
        <w:gridCol w:w="167"/>
        <w:gridCol w:w="4721"/>
        <w:gridCol w:w="82"/>
        <w:gridCol w:w="2340"/>
        <w:gridCol w:w="1861"/>
      </w:tblGrid>
      <w:tr>
        <w:trPr>
          <w:gridBefore w:val="1"/>
          <w:trHeight w:val="31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4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04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Information about livestock and feed stock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Livestock: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total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including milking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Usage of bedding (yes/no)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Type of bedding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Manure removal system: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mechanical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with water (flesh-flue)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mixed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Quantity of manure without bedding or water (t/day), humidity (%)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Quantity of liquid manure with water (t/day), humidity (%)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Quantity of manure with bedding or water (t/day), humidity (%)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61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Availability of manure separation system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gridBefore w:val="1"/>
          <w:trHeight w:val="61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2.9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Basic scheme for manure removal system (please attach)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gridBefore w:val="1"/>
          <w:trHeight w:val="3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2.10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21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Additional information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3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1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595" w:type="dxa"/>
            <w:vAlign w:val="bottom"/>
            <w:vMerge w:val="restart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/>
            <w:bookmarkStart w:id="0" w:name="_GoBack"/>
            <w:r/>
            <w:bookmarkEnd w:id="0"/>
            <w:r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      Energy requirements and prices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tcBorders/>
            <w:tcW w:w="2340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tcBorders/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0" w:type="auto"/>
            <w:vAlign w:val="center"/>
            <w:vMerge w:val="continue"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Amount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Price, EUR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 xml:space="preserve"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total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Electric energy, kWh day/month/year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total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from the grid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31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Heat power total, kWh day/month/year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total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44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tonnes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 day/month/year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44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tonnes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/month/year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9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Other kinds of fuel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0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1" w:type="dxa"/>
            <w:vAlign w:val="bottom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5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63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Farm and existing infrastructure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3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Boiler-house (quantity and power of boilers)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Heat power station (type, power)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Lagoons (number, type, and volume)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Green houses (ha)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Silage storages (number, type, volume)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Infrastructure drawing showing spot for BGP (attach layout)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4.7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Agricultural land (ha)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4.8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Presence of neighboring farms, other food industry plants in 20-30 km range.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4.9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Any other important information you believe we should be aware of?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Ind w:w="93" w:type="dxa"/>
        <w:tblW w:w="9688" w:type="dxa"/>
        <w:tblBorders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5" w:type="dxa"/>
            <w:vAlign w:val="bottom"/>
            <w:noWrap/>
          </w:tcPr>
          <w:p>
            <w:pPr>
              <w:pBdr/>
              <w:spacing/>
              <w:ind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63" w:type="dxa"/>
            <w:vAlign w:val="bottom"/>
            <w:noWrap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scale, 5 – is the highest)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r>
          </w:p>
        </w:tc>
      </w:tr>
      <w:tr>
        <w:trPr>
          <w:trHeight w:val="3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Ecology, cleaning system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Energy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Biofertilizer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5.4.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70" w:type="dxa"/>
            <w:vAlign w:val="center"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Other (please specify)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93" w:type="dxa"/>
            <w:vAlign w:val="center"/>
            <w:noWrap/>
          </w:tcPr>
          <w:p>
            <w:pPr>
              <w:pBdr/>
              <w:spacing/>
              <w:ind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</w:r>
      <w:r>
        <w:rPr>
          <w:rFonts w:ascii="Arial" w:hAnsi="Arial" w:cs="Arial"/>
          <w:color w:val="000000"/>
          <w:sz w:val="21"/>
          <w:szCs w:val="21"/>
          <w:lang w:val="ru-RU"/>
        </w:rPr>
      </w:r>
    </w:p>
    <w:p>
      <w:pPr>
        <w:pBdr/>
        <w:spacing/>
        <w:ind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Date</w:t>
      </w:r>
      <w:r>
        <w:rPr>
          <w:rFonts w:ascii="Arial" w:hAnsi="Arial" w:cs="Arial"/>
          <w:color w:val="000000"/>
          <w:sz w:val="21"/>
          <w:szCs w:val="21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</w:r>
    </w:p>
    <w:p>
      <w:pPr>
        <w:pBdr/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1937" w:right="850" w:bottom="1134" w:left="1701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IN Pro Cond Bold">
    <w:panose1 w:val="020B0806020101010102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3685C89">
    <w:pPr>
      <w:pStyle w:val="733"/>
      <w:pBdr/>
      <w:tabs>
        <w:tab w:val="left" w:leader="none" w:pos="6379"/>
      </w:tabs>
      <w:spacing/>
      <w:ind/>
      <w:rPr>
        <w:lang w:val="uk-UA"/>
      </w:rPr>
    </w:pPr>
    <w:r>
      <w:rPr>
        <w:sz w:val="20"/>
        <w:szCs w:val="20"/>
        <w:lang w:eastAsia="ru-RU"/>
      </w:rPr>
    </w:r>
    <w:r>
      <w:t xml:space="preserve">     </w:t>
    </w:r>
    <w:r>
      <w:rPr>
        <w:lang w:val="uk-UA"/>
      </w:rPr>
    </w:r>
    <w:r>
      <w:rPr>
        <w:lang w:val="uk-UA"/>
      </w:rPr>
    </w:r>
  </w:p>
  <w:tbl>
    <w:tblPr>
      <w:tblStyle w:val="12"/>
      <w:tblInd w:w="1350" w:type="dxa"/>
      <w:tblW w:w="8294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4A0" w:firstRow="1" w:lastRow="0" w:firstColumn="1" w:lastColumn="0" w:noHBand="0" w:noVBand="1"/>
    </w:tblPr>
    <w:tblGrid>
      <w:gridCol w:w="2333"/>
      <w:gridCol w:w="2592"/>
      <w:gridCol w:w="3370"/>
    </w:tblGrid>
    <w:tr>
      <w:trPr>
        <w:trHeight w:val="623"/>
      </w:trPr>
      <w:tc>
        <w:tcPr>
          <w:tcBorders/>
          <w:tcW w:w="2333" w:type="dxa"/>
        </w:tcPr>
        <w:p w14:paraId="377EF367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    <wp:simplePos x="0" y="0"/>
                    <wp:positionH relativeFrom="column">
                      <wp:posOffset>-1146629</wp:posOffset>
                    </wp:positionH>
                    <wp:positionV relativeFrom="paragraph">
                      <wp:posOffset>99942</wp:posOffset>
                    </wp:positionV>
                    <wp:extent cx="906780" cy="511728"/>
                    <wp:effectExtent l="0" t="0" r="7620" b="3175"/>
                    <wp:wrapNone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62930531" name="Рисунок 27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906779" cy="51172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251658240;o:allowoverlap:true;o:allowincell:true;mso-position-horizontal-relative:text;margin-left:-90.29pt;mso-position-horizontal:absolute;mso-position-vertical-relative:text;margin-top:7.87pt;mso-position-vertical:absolute;width:71.40pt;height:40.29pt;mso-wrap-distance-left:9.00pt;mso-wrap-distance-top:0.00pt;mso-wrap-distance-right:9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Zorg Biogas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Service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GmbH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791126A1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HRB 23198 HB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2390E8C7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Amtsgericht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Bremen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3721A6DB">
          <w:pPr>
            <w:pBdr/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USt-IdNr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. DE245613965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2592" w:type="dxa"/>
        </w:tcPr>
        <w:p w14:paraId="7FD8AD86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Walter-Gropius-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Straße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23, München,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  <w:p w14:paraId="61CF1B2B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80807, Deutschland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Tel: +49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15114572945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zorg@zorg-biogas.com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3370" w:type="dxa"/>
        </w:tcPr>
        <w:p w14:paraId="0B871416">
          <w:pPr>
            <w:pStyle w:val="733"/>
            <w:pBdr/>
            <w:tabs>
              <w:tab w:val="clear" w:leader="none" w:pos="4677"/>
              <w:tab w:val="left" w:leader="none" w:pos="6379"/>
              <w:tab w:val="clear" w:leader="none" w:pos="9355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I</w:t>
          </w:r>
          <w:r>
            <w:rPr>
              <w:rFonts w:ascii="DIN Pro Cond Bold" w:hAnsi="DIN Pro Cond Bold" w:cs="DIN Pro Cond Bold"/>
              <w:sz w:val="16"/>
              <w:szCs w:val="16"/>
              <w:lang w:val="en-US" w:bidi="en-US"/>
            </w:rPr>
            <w:t xml:space="preserve">I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BAN: DE31 3826 0082 6617 608012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Volksbank Euskirchen eV</w:t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  <w:lang w:val="en-US" w:eastAsia="en-GB"/>
            </w:rPr>
            <w:t xml:space="preserve">GENODED1EVB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  <w14:ligatures w14:val="none"/>
            </w:rPr>
          </w:r>
        </w:p>
        <w:p w14:paraId="0663F0D9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</w:tr>
    <w:tr>
      <w:trPr>
        <w:trHeight w:val="312"/>
      </w:trPr>
      <w:tc>
        <w:tcPr>
          <w:tcBorders/>
          <w:tcW w:w="2333" w:type="dxa"/>
        </w:tcPr>
        <w:p w14:paraId="5A43026C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Geschäftsführer</w:t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 </w:t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br/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Dr. Alexander </w:t>
          </w:r>
          <w:r>
            <w:rPr>
              <w:rFonts w:ascii="DIN Pro Cond Bold" w:hAnsi="DIN Pro Cond Bold" w:cs="DIN Pro Cond Bold"/>
              <w:sz w:val="16"/>
              <w:szCs w:val="16"/>
            </w:rPr>
            <w:t xml:space="preserve">Golod</w:t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</w:p>
      </w:tc>
      <w:tc>
        <w:tcPr>
          <w:tcBorders/>
          <w:tcW w:w="2592" w:type="dxa"/>
        </w:tcPr>
        <w:p w14:paraId="3CF2CFE2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  <w:t xml:space="preserve">https://www.zorg-biogas.com</w:t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de-DE"/>
            </w:rPr>
          </w:r>
        </w:p>
        <w:p w14:paraId="6665029A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  <w:r>
            <w:rPr>
              <w:rFonts w:ascii="DIN Pro Cond Bold" w:hAnsi="DIN Pro Cond Bold" w:cs="DIN Pro Cond Bold"/>
              <w:sz w:val="16"/>
              <w:szCs w:val="16"/>
              <w:lang w:val="en-US"/>
            </w:rPr>
          </w:r>
        </w:p>
      </w:tc>
      <w:tc>
        <w:tcPr>
          <w:tcBorders/>
          <w:tcW w:w="3370" w:type="dxa"/>
        </w:tcPr>
        <w:p w14:paraId="6CB8FCD7">
          <w:pPr>
            <w:pStyle w:val="733"/>
            <w:pBdr/>
            <w:tabs>
              <w:tab w:val="left" w:leader="none" w:pos="6379"/>
            </w:tabs>
            <w:spacing/>
            <w:ind/>
            <w:rPr>
              <w:rFonts w:ascii="DIN Pro Cond Bold" w:hAnsi="DIN Pro Cond Bold" w:cs="DIN Pro Cond Bold"/>
              <w:sz w:val="16"/>
              <w:szCs w:val="16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</w:r>
          <w:r>
            <w:rPr>
              <w:rFonts w:ascii="DIN Pro Cond Bold" w:hAnsi="DIN Pro Cond Bold" w:cs="DIN Pro Cond Bold"/>
              <w:sz w:val="16"/>
              <w:szCs w:val="16"/>
            </w:rPr>
          </w:r>
          <w:r>
            <w:rPr>
              <w:rFonts w:ascii="DIN Pro Cond Bold" w:hAnsi="DIN Pro Cond Bold" w:cs="DIN Pro Cond Bold"/>
              <w:sz w:val="16"/>
              <w:szCs w:val="16"/>
            </w:rPr>
          </w:r>
        </w:p>
      </w:tc>
    </w:tr>
  </w:tbl>
  <w:p>
    <w:pPr>
      <w:pStyle w:val="73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9"/>
    <w:next w:val="72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9"/>
    <w:next w:val="7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9"/>
    <w:next w:val="72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9"/>
    <w:next w:val="7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9"/>
    <w:next w:val="72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9"/>
    <w:next w:val="7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9"/>
    <w:next w:val="72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9"/>
    <w:next w:val="72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9"/>
    <w:next w:val="72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9"/>
    <w:next w:val="72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9"/>
    <w:next w:val="72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9"/>
    <w:next w:val="72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9"/>
    <w:next w:val="72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0"/>
    <w:link w:val="733"/>
    <w:uiPriority w:val="99"/>
    <w:pPr>
      <w:pBdr/>
      <w:spacing/>
      <w:ind/>
    </w:pPr>
  </w:style>
  <w:style w:type="character" w:styleId="179">
    <w:name w:val="Footer Char"/>
    <w:basedOn w:val="730"/>
    <w:link w:val="735"/>
    <w:uiPriority w:val="99"/>
    <w:pPr>
      <w:pBdr/>
      <w:spacing/>
      <w:ind/>
    </w:pPr>
  </w:style>
  <w:style w:type="paragraph" w:styleId="180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19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19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19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19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19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19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19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19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paragraph" w:styleId="729" w:default="1">
    <w:name w:val="Normal"/>
    <w:qFormat/>
    <w:pPr>
      <w:pBdr/>
      <w:spacing w:after="0" w:line="240" w:lineRule="auto"/>
      <w:ind/>
    </w:pPr>
    <w:rPr>
      <w:sz w:val="24"/>
      <w:szCs w:val="24"/>
      <w:lang w:val="en-US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Header"/>
    <w:basedOn w:val="729"/>
    <w:link w:val="73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sz w:val="22"/>
      <w:szCs w:val="22"/>
      <w:lang w:val="ru-RU"/>
    </w:rPr>
  </w:style>
  <w:style w:type="character" w:styleId="734" w:customStyle="1">
    <w:name w:val="Верхний колонтитул Знак"/>
    <w:basedOn w:val="730"/>
    <w:link w:val="733"/>
    <w:uiPriority w:val="99"/>
    <w:pPr>
      <w:pBdr/>
      <w:spacing/>
      <w:ind/>
    </w:pPr>
  </w:style>
  <w:style w:type="paragraph" w:styleId="735">
    <w:name w:val="Footer"/>
    <w:basedOn w:val="729"/>
    <w:link w:val="73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sz w:val="22"/>
      <w:szCs w:val="22"/>
      <w:lang w:val="ru-RU"/>
    </w:rPr>
  </w:style>
  <w:style w:type="character" w:styleId="736" w:customStyle="1">
    <w:name w:val="Нижний колонтитул Знак"/>
    <w:basedOn w:val="730"/>
    <w:link w:val="735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revision>4</cp:revision>
  <dcterms:created xsi:type="dcterms:W3CDTF">2020-07-15T16:19:00Z</dcterms:created>
  <dcterms:modified xsi:type="dcterms:W3CDTF">2026-08-11T16:09:27Z</dcterms:modified>
</cp:coreProperties>
</file>