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DD730E" w14:paraId="1D0D1BD6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08937C1D" w14:textId="5F08C3D7" w:rsidR="00DD730E" w:rsidRDefault="00FA2BA5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Fragebogen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zur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Berechnung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einer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Biogasanlage auf einem Kuhfarm</w:t>
            </w:r>
          </w:p>
        </w:tc>
      </w:tr>
      <w:tr w:rsidR="00DD730E" w14:paraId="38DE0600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AF1962B" w14:textId="77777777" w:rsidR="00DD730E" w:rsidRDefault="00FA2BA5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 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1AB6A7" w14:textId="77777777" w:rsidR="00DD730E" w:rsidRDefault="00FA2BA5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Kontaktdaten</w:t>
            </w:r>
          </w:p>
        </w:tc>
      </w:tr>
      <w:tr w:rsidR="00DD730E" w14:paraId="370B85B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05F7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6B802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E186B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D730E" w14:paraId="3DE147F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62E00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F9262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der Tätigkeit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FB86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07D799B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2A9C6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7B8A4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Rechtliche 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34FC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01F7DE2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021CB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D6AAC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220FA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DD730E" w14:paraId="5D7673D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25503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1B92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Adresse der Biogasanlage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ABD2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D730E" w14:paraId="50C93AE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4C02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EA0D9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Geschäftsführer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D808B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68D1631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5543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C9E6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Verantwortliche Person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B5F3C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D730E" w14:paraId="4995F378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3C246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DD0CB80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Bürotelefon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BBFB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7EDABC1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1A56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1239E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03E17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15BA438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E9FFD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C7A76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2DAA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606D17A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E7C19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B98EF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6D81A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4339CA9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1B3C4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A4C55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F227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1F9E52A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D7512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0FD31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Wie lange interessieren Sie sich schon für Biogas? Wann planen Sie, mit dem Bau zu beginnen?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E2FD9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23CF055C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59AB3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89C8A2F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E2004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479C3DD7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D4DF9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175221A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Farm:</w:t>
            </w:r>
          </w:p>
          <w:p w14:paraId="55A9EE59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existierend</w:t>
            </w:r>
          </w:p>
          <w:p w14:paraId="7329C14B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projiziert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948D8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4FFD43DC" w14:textId="77777777" w:rsidR="00DD730E" w:rsidRDefault="00DD730E">
      <w:pPr>
        <w:rPr>
          <w:rFonts w:ascii="Arial" w:hAnsi="Arial" w:cs="Arial"/>
          <w:sz w:val="21"/>
          <w:szCs w:val="21"/>
        </w:rPr>
      </w:pPr>
    </w:p>
    <w:tbl>
      <w:tblPr>
        <w:tblW w:w="9796" w:type="dxa"/>
        <w:tblInd w:w="-15" w:type="dxa"/>
        <w:tblLook w:val="04A0" w:firstRow="1" w:lastRow="0" w:firstColumn="1" w:lastColumn="0" w:noHBand="0" w:noVBand="1"/>
      </w:tblPr>
      <w:tblGrid>
        <w:gridCol w:w="625"/>
        <w:gridCol w:w="59"/>
        <w:gridCol w:w="4721"/>
        <w:gridCol w:w="190"/>
        <w:gridCol w:w="2340"/>
        <w:gridCol w:w="1861"/>
      </w:tblGrid>
      <w:tr w:rsidR="00DD730E" w14:paraId="321BBA75" w14:textId="77777777">
        <w:trPr>
          <w:trHeight w:val="315"/>
        </w:trPr>
        <w:tc>
          <w:tcPr>
            <w:tcW w:w="6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2213832" w14:textId="77777777" w:rsidR="00DD730E" w:rsidRDefault="00FA2BA5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004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F75B7E0" w14:textId="77777777" w:rsidR="00DD730E" w:rsidRDefault="00FA2BA5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Informationen über Vieh und Rohmaterial</w:t>
            </w:r>
          </w:p>
        </w:tc>
      </w:tr>
      <w:tr w:rsidR="00DD730E" w14:paraId="6622299D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E92D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A58EA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Viehzucht:</w:t>
            </w:r>
          </w:p>
          <w:p w14:paraId="69D1BC55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Gesamt</w:t>
            </w:r>
          </w:p>
          <w:p w14:paraId="0B701510" w14:textId="2BF78743" w:rsidR="00B37E3B" w:rsidRPr="00B37E3B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="00B37E3B" w:rsidRPr="00B37E3B">
              <w:rPr>
                <w:rFonts w:ascii="Arial" w:hAnsi="Arial" w:cs="Arial"/>
                <w:color w:val="000000"/>
                <w:sz w:val="21"/>
                <w:szCs w:val="21"/>
              </w:rPr>
              <w:t>Milchkühe</w:t>
            </w:r>
            <w:proofErr w:type="spellEnd"/>
          </w:p>
          <w:p w14:paraId="2E32F2FB" w14:textId="6CB4B736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– </w:t>
            </w:r>
            <w:proofErr w:type="spellStart"/>
            <w:r w:rsidR="00B37E3B">
              <w:rPr>
                <w:rFonts w:ascii="Arial" w:hAnsi="Arial" w:cs="Arial"/>
                <w:color w:val="000000"/>
                <w:sz w:val="21"/>
                <w:szCs w:val="21"/>
              </w:rPr>
              <w:t>andere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="00B37E3B" w:rsidRPr="00B37E3B">
              <w:rPr>
                <w:rFonts w:ascii="Arial" w:hAnsi="Arial" w:cs="Arial"/>
                <w:sz w:val="21"/>
                <w:szCs w:val="21"/>
              </w:rPr>
              <w:t>Färsen</w:t>
            </w:r>
            <w:proofErr w:type="spellEnd"/>
            <w:r w:rsidRPr="00B37E3B">
              <w:rPr>
                <w:rFonts w:ascii="Arial" w:hAnsi="Arial" w:cs="Arial"/>
                <w:color w:val="000000"/>
                <w:sz w:val="21"/>
                <w:szCs w:val="21"/>
              </w:rPr>
              <w:t>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="00B37E3B" w:rsidRPr="00B37E3B">
              <w:rPr>
                <w:rFonts w:ascii="Arial" w:hAnsi="Arial" w:cs="Arial"/>
                <w:color w:val="000000"/>
                <w:sz w:val="21"/>
                <w:szCs w:val="21"/>
              </w:rPr>
              <w:t>Trockenstehende</w:t>
            </w:r>
            <w:proofErr w:type="spellEnd"/>
            <w:r w:rsidR="00B37E3B" w:rsidRPr="00B37E3B">
              <w:rPr>
                <w:rFonts w:ascii="Arial" w:hAnsi="Arial" w:cs="Arial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,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Babys)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04273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52F8DBB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36532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DFDFD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Verwendung von Bettwäsche (ja/nein)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5B00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7C7D62A2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D22D0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D6446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der Schicht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C9BB0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241A675A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DEDCA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851D8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Mistentfernungssystem:</w:t>
            </w:r>
          </w:p>
          <w:p w14:paraId="58C8C839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Mechanik</w:t>
            </w:r>
          </w:p>
          <w:p w14:paraId="29B61D2F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mit Wasser (Fleisch-Schornstein)</w:t>
            </w:r>
          </w:p>
          <w:p w14:paraId="4A8A4BD2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gemischt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B968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3D565DD2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BA4EA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67D9" w14:textId="6FB530FF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Menge des </w:t>
            </w:r>
            <w:r w:rsidR="00B37E3B">
              <w:rPr>
                <w:rFonts w:ascii="Arial" w:hAnsi="Arial" w:cs="Arial"/>
                <w:color w:val="000000"/>
                <w:sz w:val="21"/>
                <w:szCs w:val="21"/>
              </w:rPr>
              <w:t>Mists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ohne Einstreu oder Wasser (t/Tag), Luftfeuchtigkeit (%)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6A434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326C4C05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0F97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4E693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 des flüssigen Düngs mit Wasser (t/Tag), Luftfeuchtigkeit (%)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E839F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3AC58FF5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D2CCF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0EF7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 des Mists mit Einstreu oder Wasser (t/Tag), Luftfeuchtigkeit (%)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3E6AE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23D556F0" w14:textId="77777777">
        <w:trPr>
          <w:trHeight w:val="61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06F50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  <w:p w14:paraId="052B2A94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D336D" w14:textId="49FB950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Verfügbarkeit des Mistabscheidungssystems ja/nein – Flüssigkeitsmenge nach der Trennung, falls nicht 2,6 über der Menge festen Materials nach der Trennung, falls nicht 2,5, 2,7. oben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AB742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7F1E1AF4" w14:textId="77777777">
        <w:trPr>
          <w:trHeight w:val="61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5079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6B1BE06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39131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Grundlegendes System für das Mistentsorgungssystem (bitte anhängen)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5FAAA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34B6E41" w14:textId="77777777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D029E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2.10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4A87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Zusätzliche Informationen</w:t>
            </w: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A02C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337A193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6E2602E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0F953FE7" w14:textId="77777777">
        <w:trPr>
          <w:trHeight w:val="315"/>
        </w:trPr>
        <w:tc>
          <w:tcPr>
            <w:tcW w:w="5595" w:type="dxa"/>
            <w:gridSpan w:val="4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FD18EF4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6565EA39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1D786C5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459E2ED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576349C8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7125387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351B1BAA" w14:textId="77777777" w:rsidR="00DD730E" w:rsidRDefault="00FA2BA5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Energiebedarf und Preise</w:t>
            </w:r>
          </w:p>
        </w:tc>
        <w:tc>
          <w:tcPr>
            <w:tcW w:w="2340" w:type="dxa"/>
            <w:vAlign w:val="bottom"/>
          </w:tcPr>
          <w:p w14:paraId="6C011662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861" w:type="dxa"/>
            <w:vAlign w:val="bottom"/>
          </w:tcPr>
          <w:p w14:paraId="00C48E57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</w:tr>
      <w:tr w:rsidR="00DD730E" w14:paraId="512A45BC" w14:textId="77777777">
        <w:trPr>
          <w:trHeight w:val="315"/>
        </w:trPr>
        <w:tc>
          <w:tcPr>
            <w:tcW w:w="0" w:type="auto"/>
            <w:gridSpan w:val="4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6BC13F68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FAA70DA" w14:textId="77777777" w:rsidR="00DD730E" w:rsidRDefault="00FA2BA5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Betrag</w:t>
            </w:r>
          </w:p>
        </w:tc>
        <w:tc>
          <w:tcPr>
            <w:tcW w:w="186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8B84B36" w14:textId="77777777" w:rsidR="00DD730E" w:rsidRDefault="00FA2BA5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Preis, EUR</w:t>
            </w:r>
          </w:p>
        </w:tc>
      </w:tr>
      <w:tr w:rsidR="00DD730E" w14:paraId="429F2899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22585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6528E" w14:textId="77777777" w:rsidR="00DD730E" w:rsidRDefault="00FA2BA5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Erdgas, tausend m³/Jahr </w:t>
            </w:r>
          </w:p>
          <w:p w14:paraId="6539F95C" w14:textId="77777777" w:rsidR="00DD730E" w:rsidRDefault="00FA2BA5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Gesamt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02E49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99CADFD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BAC56" w14:textId="77777777" w:rsidR="00DD730E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DD730E" w14:paraId="6391E39E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548C0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4DF6A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Strom, kWh Tag/Monat/Jahr</w:t>
            </w:r>
          </w:p>
          <w:p w14:paraId="3A9BD47A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Gesamt</w:t>
            </w:r>
          </w:p>
          <w:p w14:paraId="0733269D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aus dem Gitter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D03CA" w14:textId="77777777" w:rsidR="00DD730E" w:rsidRPr="00B37E3B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74369" w14:textId="77777777" w:rsidR="00DD730E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DD730E" w14:paraId="4B6A198C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60162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FF667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Gesamtwärmeleistung, kWh Tag/Monat/Jahr</w:t>
            </w:r>
          </w:p>
          <w:p w14:paraId="509C932D" w14:textId="77777777" w:rsidR="00DD730E" w:rsidRPr="00B37E3B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Gesamt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7034F" w14:textId="77777777" w:rsidR="00DD730E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6BEFE" w14:textId="77777777" w:rsidR="00DD730E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DD730E" w14:paraId="7061131D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2F2B1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053A2E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Heizöl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/Tag/Monat/Jahr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5D44B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E3C6D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5E12B9B3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2091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193D36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Dieselkraftstoff, Tonnen Tag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DEE9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837D5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7D304BFC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AE145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50D45C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Andere Treibstoffarten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F7B0E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0935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0E00047" w14:textId="77777777" w:rsidR="00DD730E" w:rsidRDefault="00DD730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DD730E" w14:paraId="741CF2A8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C7775B0" w14:textId="77777777" w:rsidR="00DD730E" w:rsidRDefault="00FA2BA5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DEACF3B" w14:textId="77777777" w:rsidR="00DD730E" w:rsidRDefault="00FA2BA5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Landwirtschaft und bestehende Infrastruktur</w:t>
            </w:r>
          </w:p>
        </w:tc>
      </w:tr>
      <w:tr w:rsidR="00DD730E" w14:paraId="40245CB2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0A46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14E0D8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Kesselhaus (Anzahl und Leistung der Kessel)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87E7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70D3BDA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DFD8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0C50BD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Wärmekraftwerk (Typ, Strom)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2326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2001693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EB637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40FEAC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Lagunen (Anzahl, Art und Volumen)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6EA25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B6057F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EC377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0D8D90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Gewächshäuser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A55A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1FEF126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AA81E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B0727E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Silagespeicher (Anzahl, Typ, Volumen)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545A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65ADC6A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E738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8D2057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Infrastruktur-Zeichnung, die den Platz für BGP zeigt (Layout anhängen)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E910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71ECAB9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C997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619188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Ackerland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8C28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8DDC564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05A56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1666D7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Anwesenheit benachbarter Bauernhöfe und anderer Lebensmittelbetriebe im Umkreis von 20–30 km.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4188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66D554F6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58B4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59E740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Gibt es sonst noch wichtige Informationen, von denen Sie glauben, dass wir uns bewusst sein sollten?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977D0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146404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F1BC158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883A85" w14:paraId="1A395B5F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9E300" w14:textId="27AA3173" w:rsidR="00883A85" w:rsidRDefault="00883A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86690B" w14:textId="61284353" w:rsidR="00883A85" w:rsidRDefault="00883A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Gibt es Milchmolke am selben Ort oder in 30 km Entfernung vom Kuhhof? Wie viel? Salzige oder süße Molke?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89001" w14:textId="77777777" w:rsidR="00883A85" w:rsidRDefault="00883A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12960AC" w14:textId="77777777" w:rsidR="00DD730E" w:rsidRDefault="00DD730E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DD730E" w14:paraId="35149C77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B6E7143" w14:textId="77777777" w:rsidR="00DD730E" w:rsidRDefault="00FA2BA5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6FBFBD1" w14:textId="77777777" w:rsidR="00DD730E" w:rsidRDefault="00FA2BA5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Ihre Prioritäten beim Bau von Biogasanlagen </w:t>
            </w:r>
          </w:p>
          <w:p w14:paraId="6BF87104" w14:textId="77777777" w:rsidR="00DD730E" w:rsidRDefault="00FA2BA5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(Tonleiter 5, 5 – ist der höchste)</w:t>
            </w:r>
          </w:p>
        </w:tc>
      </w:tr>
      <w:tr w:rsidR="00DD730E" w14:paraId="2C17DBE0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35E5D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080D85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Ökologie, Reinigungssystem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B8B3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5EC2EC9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AEAA1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E7FC8C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Energie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93C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5E4E547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99CB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EAEB26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Biodünger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C194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0334230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ED56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5.4.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9D09B5" w14:textId="77777777" w:rsidR="00DD730E" w:rsidRDefault="00FA2BA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Sonstiges (bitte angeben)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A3C3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230ADB8" w14:textId="77777777" w:rsidR="00DD730E" w:rsidRDefault="00DD730E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20852E16" w14:textId="77777777" w:rsidR="00DD730E" w:rsidRDefault="00FA2BA5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Datum</w:t>
      </w:r>
    </w:p>
    <w:p w14:paraId="3045BBFC" w14:textId="77777777" w:rsidR="00DD730E" w:rsidRDefault="00DD730E">
      <w:pPr>
        <w:rPr>
          <w:lang w:val="ru-RU"/>
        </w:rPr>
      </w:pPr>
    </w:p>
    <w:p w14:paraId="7E497501" w14:textId="77777777" w:rsidR="00DD730E" w:rsidRDefault="00DD730E">
      <w:pPr>
        <w:rPr>
          <w:rFonts w:ascii="Arial" w:hAnsi="Arial" w:cs="Arial"/>
          <w:sz w:val="21"/>
          <w:szCs w:val="21"/>
        </w:rPr>
      </w:pPr>
    </w:p>
    <w:p w14:paraId="631AABFC" w14:textId="76881E8B" w:rsidR="00DD730E" w:rsidRDefault="00DD730E"/>
    <w:sectPr w:rsidR="00DD730E">
      <w:headerReference w:type="default" r:id="rId6"/>
      <w:pgSz w:w="11906" w:h="16838"/>
      <w:pgMar w:top="1937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C1DCA2" w14:textId="77777777" w:rsidR="003870E8" w:rsidRDefault="003870E8">
      <w:r>
        <w:separator/>
      </w:r>
    </w:p>
  </w:endnote>
  <w:endnote w:type="continuationSeparator" w:id="0">
    <w:p w14:paraId="03C62B44" w14:textId="77777777" w:rsidR="003870E8" w:rsidRDefault="00387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DA7F52" w14:textId="77777777" w:rsidR="003870E8" w:rsidRDefault="003870E8">
      <w:r>
        <w:separator/>
      </w:r>
    </w:p>
  </w:footnote>
  <w:footnote w:type="continuationSeparator" w:id="0">
    <w:p w14:paraId="04566556" w14:textId="77777777" w:rsidR="003870E8" w:rsidRDefault="00387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D4AC90" w14:textId="20574D34" w:rsidR="00DD730E" w:rsidRDefault="00D303CA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86CF41" wp14:editId="6B4DFE21">
          <wp:simplePos x="0" y="0"/>
          <wp:positionH relativeFrom="column">
            <wp:posOffset>-220345</wp:posOffset>
          </wp:positionH>
          <wp:positionV relativeFrom="paragraph">
            <wp:posOffset>220199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6291252E" w14:textId="6631D222" w:rsidR="00DD730E" w:rsidRDefault="00DD730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30E"/>
    <w:rsid w:val="001A484C"/>
    <w:rsid w:val="003870E8"/>
    <w:rsid w:val="004926B9"/>
    <w:rsid w:val="00883A85"/>
    <w:rsid w:val="00B37E3B"/>
    <w:rsid w:val="00CD0DF1"/>
    <w:rsid w:val="00D303CA"/>
    <w:rsid w:val="00DD730E"/>
    <w:rsid w:val="00E37C74"/>
    <w:rsid w:val="00FA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6D26FB"/>
  <w15:docId w15:val="{57C78AFB-610E-554B-9E74-946E9DD9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  <w:style w:type="character" w:customStyle="1" w:styleId="apple-converted-space">
    <w:name w:val="apple-converted-space"/>
    <w:basedOn w:val="DefaultParagraphFont"/>
    <w:rsid w:val="00B37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410</Words>
  <Characters>2076</Characters>
  <Application>Microsoft Office Word</Application>
  <DocSecurity>0</DocSecurity>
  <Lines>259</Lines>
  <Paragraphs>155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2020-07-15T16:19:00Z</dcterms:created>
  <dcterms:modified xsi:type="dcterms:W3CDTF">2026-08-13T10:18:00Z</dcterms:modified>
</cp:coreProperties>
</file>