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84"/>
        <w:gridCol w:w="3452"/>
        <w:gridCol w:w="5552"/>
      </w:tblGrid>
      <w:tr w:rsidR="002F447E" w14:paraId="2FFC69E2" w14:textId="77777777">
        <w:trPr>
          <w:trHeight w:val="450"/>
        </w:trPr>
        <w:tc>
          <w:tcPr>
            <w:tcW w:w="9688" w:type="dxa"/>
            <w:gridSpan w:val="3"/>
            <w:noWrap/>
            <w:vAlign w:val="bottom"/>
          </w:tcPr>
          <w:p w14:paraId="14C8E075" w14:textId="24922195" w:rsidR="002F447E" w:rsidRPr="0001431C" w:rsidRDefault="00000000" w:rsidP="0044681E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Questionnaire for </w:t>
            </w:r>
            <w:r w:rsidR="00B22975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a 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biogas plant calculation</w:t>
            </w:r>
            <w:r w:rsidR="0001431C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at </w:t>
            </w:r>
            <w:r w:rsidR="00B22975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an </w:t>
            </w:r>
            <w:r w:rsidR="0001431C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ethanol distillery</w:t>
            </w:r>
          </w:p>
          <w:p w14:paraId="79579502" w14:textId="77777777" w:rsidR="002F447E" w:rsidRDefault="002F447E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2F447E" w14:paraId="7B54D030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176DC32" w14:textId="77777777" w:rsidR="002F447E" w:rsidRDefault="00000000">
            <w:pPr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 xml:space="preserve">  1</w:t>
            </w:r>
          </w:p>
        </w:tc>
        <w:tc>
          <w:tcPr>
            <w:tcW w:w="900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7EA1C84" w14:textId="77777777" w:rsidR="002F447E" w:rsidRDefault="00000000">
            <w:pPr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Contact details</w:t>
            </w:r>
          </w:p>
        </w:tc>
      </w:tr>
      <w:tr w:rsidR="002F447E" w14:paraId="513D2305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3BDBD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53090E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Company name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8F0845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2F447E" w14:paraId="580C8EFE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55C7F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1.2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6A3A44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Type of activity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4A4381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2F447E" w14:paraId="32C41447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68C06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1.3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C6B5A4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Legal address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35156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 xml:space="preserve"> </w:t>
            </w:r>
          </w:p>
        </w:tc>
      </w:tr>
      <w:tr w:rsidR="002F447E" w14:paraId="3BB44C8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ABEF0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1.4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BBA2D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Postal address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724B02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2F447E" w14:paraId="4854DD1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9288C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1.5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C53CB5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Biogas plant address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B6A7EC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2F447E" w14:paraId="54CD03C6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31C83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1.6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9C746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CEO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EA1AB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2F447E" w14:paraId="2A36C3B5" w14:textId="77777777">
        <w:trPr>
          <w:trHeight w:val="19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696EC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1.7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75A8CD53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Person in charge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D9D113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2585FBEF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ECF9F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1.8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FCA92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Office phone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BB2BA4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4A6A69E0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ED2FF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1.9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14BF0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Mobile phone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1B2515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78334010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C88A5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1.10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30CB7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E-mail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B9C2D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2F447E" w14:paraId="02566E7C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D9E38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1BC6A7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Web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0B541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2F447E" w14:paraId="125F506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945DE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1.12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5A1FAE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WeChat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E325F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2F447E" w14:paraId="25B2F703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BB2B0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1.13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9230A25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How long have you had an interest in biogas? When are you planning to start construction?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8D8D4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5DBAF831" w14:textId="77777777" w:rsidR="002F447E" w:rsidRDefault="002F447E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84"/>
        <w:gridCol w:w="4721"/>
        <w:gridCol w:w="4283"/>
      </w:tblGrid>
      <w:tr w:rsidR="002F447E" w14:paraId="459688AB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8D0624A" w14:textId="77777777" w:rsidR="002F447E" w:rsidRDefault="0000000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2</w:t>
            </w:r>
          </w:p>
        </w:tc>
        <w:tc>
          <w:tcPr>
            <w:tcW w:w="900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1D579FB4" w14:textId="77777777" w:rsidR="002F447E" w:rsidRDefault="0000000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Information about feed stock</w:t>
            </w:r>
          </w:p>
        </w:tc>
      </w:tr>
      <w:tr w:rsidR="002F447E" w14:paraId="43DE6C27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5DE84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2.1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631FC" w14:textId="1805ACF2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Operational period (days</w:t>
            </w:r>
            <w:r w:rsidR="00B22975">
              <w:rPr>
                <w:rFonts w:ascii="Arial" w:hAnsi="Arial" w:cs="Arial"/>
                <w:color w:val="000000"/>
                <w:sz w:val="21"/>
                <w:szCs w:val="21"/>
              </w:rPr>
              <w:t xml:space="preserve"> per year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288E0E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025031EB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7EF6E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2.2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931F1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Type of raw material:</w:t>
            </w:r>
          </w:p>
          <w:p w14:paraId="095DC25F" w14:textId="7EA74A4D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molasses</w:t>
            </w:r>
            <w:r w:rsidR="00B2297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</w:p>
          <w:p w14:paraId="6CF6657D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wheat</w:t>
            </w:r>
          </w:p>
          <w:p w14:paraId="43A06857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corn</w:t>
            </w:r>
          </w:p>
          <w:p w14:paraId="7BCFBC13" w14:textId="27E16F8A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potato</w:t>
            </w:r>
            <w:r w:rsidR="0001431C">
              <w:rPr>
                <w:rFonts w:ascii="Arial" w:hAnsi="Arial" w:cs="Arial"/>
                <w:color w:val="000000"/>
                <w:sz w:val="21"/>
                <w:szCs w:val="21"/>
              </w:rPr>
              <w:br/>
              <w:t>- agava</w:t>
            </w:r>
          </w:p>
          <w:p w14:paraId="6B6F2960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other (specify)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93271C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348CB05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7C88E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2.3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5D4AB" w14:textId="56C267D0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Plant capacity </w:t>
            </w:r>
            <w:r w:rsidR="00B22975">
              <w:rPr>
                <w:rFonts w:ascii="Arial" w:hAnsi="Arial" w:cs="Arial"/>
                <w:color w:val="000000"/>
                <w:sz w:val="21"/>
                <w:szCs w:val="21"/>
              </w:rPr>
              <w:t xml:space="preserve">by ethanol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(decaliter/day)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EC6FE0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6A09BC6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64D95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2.4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AFB49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Alcohol grade:</w:t>
            </w:r>
          </w:p>
          <w:p w14:paraId="4AB6F52A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First class</w:t>
            </w:r>
          </w:p>
          <w:p w14:paraId="67E81755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Extra</w:t>
            </w:r>
          </w:p>
          <w:p w14:paraId="4DD4183B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Maximum purification</w:t>
            </w:r>
          </w:p>
          <w:p w14:paraId="5CB26F0A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Crude alcohol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5ACA25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76E68B3F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BAE0B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2.6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0CAE3" w14:textId="69971A91" w:rsidR="002F447E" w:rsidRPr="00B22975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Distillery</w:t>
            </w:r>
            <w:r w:rsidR="00B2297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B22975">
              <w:rPr>
                <w:rFonts w:ascii="Arial" w:hAnsi="Arial" w:cs="Arial"/>
                <w:color w:val="000000"/>
                <w:sz w:val="21"/>
                <w:szCs w:val="21"/>
              </w:rPr>
              <w:t>stilage</w:t>
            </w:r>
            <w:proofErr w:type="spellEnd"/>
            <w:r w:rsidR="00B22975">
              <w:rPr>
                <w:rFonts w:ascii="Arial" w:hAnsi="Arial" w:cs="Arial"/>
                <w:color w:val="000000"/>
                <w:sz w:val="21"/>
                <w:szCs w:val="21"/>
              </w:rPr>
              <w:t xml:space="preserve"> or vinasse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(t/day)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046013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67886CE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8E1A2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2.7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4ACFE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Dry matter content (%)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1D3508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42A47A01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73442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2.8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CAD5B" w14:textId="4D1985EA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Distillery </w:t>
            </w:r>
            <w:r w:rsidR="00B22975">
              <w:rPr>
                <w:rFonts w:ascii="Arial" w:hAnsi="Arial" w:cs="Arial"/>
                <w:color w:val="000000"/>
                <w:sz w:val="21"/>
                <w:szCs w:val="21"/>
              </w:rPr>
              <w:t>stilage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temperature (</w:t>
            </w:r>
            <w:r>
              <w:rPr>
                <w:rFonts w:ascii="Arial" w:hAnsi="Arial" w:cs="Arial"/>
                <w:color w:val="000000"/>
                <w:sz w:val="21"/>
                <w:szCs w:val="21"/>
                <w:vertAlign w:val="superscript"/>
              </w:rPr>
              <w:t>0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С)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034CC2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141F805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955CD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2.9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D605B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рН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level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B65674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178BB8DE" w14:textId="77777777" w:rsidR="002F447E" w:rsidRDefault="00000000">
      <w:pPr>
        <w:rPr>
          <w:rFonts w:ascii="Tahoma" w:hAnsi="Tahoma" w:cs="Tahoma"/>
          <w:b/>
        </w:rPr>
      </w:pPr>
      <w:r>
        <w:rPr>
          <w:rFonts w:ascii="Arial" w:hAnsi="Arial" w:cs="Arial"/>
          <w:sz w:val="21"/>
          <w:szCs w:val="21"/>
        </w:rPr>
        <w:br w:type="page" w:clear="all"/>
      </w: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2340"/>
        <w:gridCol w:w="1753"/>
      </w:tblGrid>
      <w:tr w:rsidR="002F447E" w14:paraId="306263FB" w14:textId="77777777">
        <w:trPr>
          <w:trHeight w:val="315"/>
        </w:trPr>
        <w:tc>
          <w:tcPr>
            <w:tcW w:w="9688" w:type="dxa"/>
            <w:gridSpan w:val="4"/>
            <w:noWrap/>
            <w:vAlign w:val="bottom"/>
          </w:tcPr>
          <w:p w14:paraId="663FCAA7" w14:textId="77777777" w:rsidR="002F447E" w:rsidRDefault="00000000">
            <w:pPr>
              <w:jc w:val="right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lastRenderedPageBreak/>
              <w:t xml:space="preserve">                                             </w:t>
            </w:r>
          </w:p>
          <w:p w14:paraId="384E56BD" w14:textId="77777777" w:rsidR="002F447E" w:rsidRDefault="0000000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3       Energy requirements and prices</w:t>
            </w:r>
          </w:p>
        </w:tc>
      </w:tr>
      <w:tr w:rsidR="002F447E" w14:paraId="04BCD9D5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26D6C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4CAEE2" w14:textId="77777777" w:rsidR="002F447E" w:rsidRDefault="00000000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Natural gas, thousand m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  <w:vertAlign w:val="superscript"/>
              </w:rPr>
              <w:t>3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during operational period/year,</w:t>
            </w:r>
          </w:p>
          <w:p w14:paraId="53DE0E75" w14:textId="77777777" w:rsidR="002F447E" w:rsidRDefault="00000000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- including adjustment production,</w:t>
            </w:r>
          </w:p>
          <w:p w14:paraId="08DD902C" w14:textId="77777777" w:rsidR="002F447E" w:rsidRDefault="00000000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- including distillery grain drying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(if any)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0B084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  <w:p w14:paraId="4AB08B33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  <w:p w14:paraId="71D8F5CC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A7DE2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499C1ACC" w14:textId="77777777" w:rsidR="002F447E" w:rsidRDefault="00000000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2F447E" w14:paraId="08970E2F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D6C10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777AF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Electric energy consumption, kWh season/year</w:t>
            </w:r>
          </w:p>
          <w:p w14:paraId="19272E32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total,</w:t>
            </w:r>
          </w:p>
          <w:p w14:paraId="0F2401CB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from the grid</w:t>
            </w:r>
          </w:p>
          <w:p w14:paraId="7365831D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own generation</w:t>
            </w:r>
          </w:p>
          <w:p w14:paraId="1863DC7C" w14:textId="77777777" w:rsidR="002F447E" w:rsidRDefault="00000000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distillery grain decanting (if any)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0E3892" w14:textId="77777777" w:rsidR="002F447E" w:rsidRDefault="002F447E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9D035F" w14:textId="77777777" w:rsidR="002F447E" w:rsidRDefault="002F447E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2F447E" w14:paraId="5D9E503E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7DD2B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6BC8806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Coal,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tonnes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day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/month/year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BB1A02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E191AB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2F447E" w14:paraId="72B0B031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955C8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2DCABC7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Fuel oil,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tonnes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day/month/year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6CE20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0EA3D9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2F447E" w14:paraId="2B57C403" w14:textId="77777777">
        <w:trPr>
          <w:trHeight w:val="391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44B5F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3.5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5AC7A37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Diesel fuel,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tonnes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day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/month/year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D96FD1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A3649E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2F447E" w14:paraId="5753B37B" w14:textId="77777777">
        <w:trPr>
          <w:trHeight w:val="29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76CEC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3.6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4EA7EA9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Other types of fuel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0A0CEF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9F0A1D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41195152" w14:textId="77777777" w:rsidR="002F447E" w:rsidRDefault="002F447E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2F447E" w14:paraId="0465FE17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3519640" w14:textId="77777777" w:rsidR="002F447E" w:rsidRDefault="0000000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4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BFDD875" w14:textId="77777777" w:rsidR="002F447E" w:rsidRDefault="0000000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Plant and existing infrastructure</w:t>
            </w:r>
          </w:p>
        </w:tc>
      </w:tr>
      <w:tr w:rsidR="002F447E" w14:paraId="343E219A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16CE1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84ADA3E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Boiler-house (quantity and power of boilers)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34296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2F447E" w14:paraId="50C035CD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BD1C2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ACADDE3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Heat power station (type, power)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F2235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113ADA95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CDE8C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C52A256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Drain fields (number, volume)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A924A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5C72856F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0345D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9458A08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Distance from the plant to drain fields (km)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D423B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45527381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5CF6A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4.5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2A2D20D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Available area for biogas plant installation (ha)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10D92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48C03B8B" w14:textId="77777777">
        <w:trPr>
          <w:trHeight w:val="34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5F10F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4.6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59D9414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Agricultural land (ha)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6B5FC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2713FFF1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929C7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4.7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7846873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Farms or other food industry plants belonging to holding in the 20-30 km area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7BD3E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22AD24D1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E8329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4.8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00AA817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Additional information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F5F48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0B5740C6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2D5CA9D2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56EBB87A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2C10FC55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676A3AE4" w14:textId="77777777" w:rsidR="002F447E" w:rsidRDefault="002F447E"/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2F447E" w14:paraId="59638ABA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1623C47" w14:textId="77777777" w:rsidR="002F447E" w:rsidRDefault="0000000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5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0AF6EDF" w14:textId="77777777" w:rsidR="002F447E" w:rsidRDefault="00000000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Your priorities for biogas plant construction </w:t>
            </w:r>
          </w:p>
          <w:p w14:paraId="453D3D40" w14:textId="77777777" w:rsidR="002F447E" w:rsidRDefault="00000000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(5 – scale, 5 – is the highest)</w:t>
            </w:r>
          </w:p>
        </w:tc>
      </w:tr>
      <w:tr w:rsidR="002F447E" w14:paraId="5537E5D5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DF08A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991B859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Ecology, cleaning system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9FC7B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084D1057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8EC7A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614E4D4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Energy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B710F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39E1D7FF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87C73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C4B0D03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Organic fertilizer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EFFA4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22454634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82BED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829F838" w14:textId="77777777" w:rsidR="002F447E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Other (please specify)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43D01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56A2EF83" w14:textId="77777777" w:rsidR="002F447E" w:rsidRDefault="002F447E">
      <w:pPr>
        <w:rPr>
          <w:rFonts w:ascii="Arial" w:hAnsi="Arial" w:cs="Arial"/>
          <w:color w:val="000000"/>
          <w:sz w:val="21"/>
          <w:szCs w:val="21"/>
          <w:lang w:val="ru-RU"/>
        </w:rPr>
      </w:pPr>
    </w:p>
    <w:p w14:paraId="43CB5E64" w14:textId="77777777" w:rsidR="002F447E" w:rsidRDefault="00000000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Date</w:t>
      </w:r>
    </w:p>
    <w:p w14:paraId="6BF0E816" w14:textId="77777777" w:rsidR="002F447E" w:rsidRDefault="002F447E">
      <w:pPr>
        <w:rPr>
          <w:lang w:val="ru-RU"/>
        </w:rPr>
      </w:pPr>
    </w:p>
    <w:p w14:paraId="140471F5" w14:textId="77777777" w:rsidR="002F447E" w:rsidRDefault="002F447E">
      <w:pPr>
        <w:rPr>
          <w:rFonts w:ascii="Arial" w:hAnsi="Arial" w:cs="Arial"/>
          <w:sz w:val="21"/>
          <w:szCs w:val="21"/>
        </w:rPr>
      </w:pPr>
    </w:p>
    <w:p w14:paraId="09946EF1" w14:textId="77777777" w:rsidR="002F447E" w:rsidRDefault="002F447E"/>
    <w:sectPr w:rsidR="002F447E">
      <w:headerReference w:type="default" r:id="rId6"/>
      <w:pgSz w:w="11906" w:h="16838"/>
      <w:pgMar w:top="1796" w:right="850" w:bottom="1134" w:left="1701" w:header="284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E8A437C" w14:textId="77777777" w:rsidR="008504DB" w:rsidRDefault="008504DB">
      <w:r>
        <w:separator/>
      </w:r>
    </w:p>
  </w:endnote>
  <w:endnote w:type="continuationSeparator" w:id="0">
    <w:p w14:paraId="0F5FF443" w14:textId="77777777" w:rsidR="008504DB" w:rsidRDefault="00850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D3A3564" w14:textId="77777777" w:rsidR="008504DB" w:rsidRDefault="008504DB">
      <w:r>
        <w:separator/>
      </w:r>
    </w:p>
  </w:footnote>
  <w:footnote w:type="continuationSeparator" w:id="0">
    <w:p w14:paraId="5F917E4B" w14:textId="77777777" w:rsidR="008504DB" w:rsidRDefault="008504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468BACA" w14:textId="6C8BCE16" w:rsidR="002F447E" w:rsidRDefault="00000000">
    <w:pPr>
      <w:pStyle w:val="Header"/>
      <w:tabs>
        <w:tab w:val="left" w:pos="6379"/>
      </w:tabs>
      <w:rPr>
        <w:lang w:val="uk-UA"/>
      </w:rPr>
    </w:pPr>
    <w:r>
      <w:t xml:space="preserve">     </w:t>
    </w:r>
  </w:p>
  <w:p w14:paraId="3530B36F" w14:textId="4A6E2471" w:rsidR="002F447E" w:rsidRDefault="00AB3C43">
    <w:r>
      <w:rPr>
        <w:noProof/>
      </w:rPr>
      <w:drawing>
        <wp:anchor distT="0" distB="0" distL="114300" distR="114300" simplePos="0" relativeHeight="251658240" behindDoc="1" locked="0" layoutInCell="1" allowOverlap="1" wp14:anchorId="5FF7B7EC" wp14:editId="7F1D98B8">
          <wp:simplePos x="0" y="0"/>
          <wp:positionH relativeFrom="column">
            <wp:posOffset>-220345</wp:posOffset>
          </wp:positionH>
          <wp:positionV relativeFrom="paragraph">
            <wp:posOffset>6350</wp:posOffset>
          </wp:positionV>
          <wp:extent cx="906780" cy="51117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2930531" name="Рисунок 27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90678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86084BD" w14:textId="77777777" w:rsidR="002F447E" w:rsidRDefault="002F447E">
    <w:pPr>
      <w:pStyle w:val="Header"/>
    </w:pPr>
  </w:p>
  <w:p w14:paraId="19D11137" w14:textId="77777777" w:rsidR="002F447E" w:rsidRDefault="002F447E">
    <w:pPr>
      <w:pStyle w:val="Header"/>
    </w:pPr>
  </w:p>
  <w:p w14:paraId="048E3A8F" w14:textId="77777777" w:rsidR="002F447E" w:rsidRDefault="002F447E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47E"/>
    <w:rsid w:val="0001431C"/>
    <w:rsid w:val="002519AE"/>
    <w:rsid w:val="002F447E"/>
    <w:rsid w:val="0044681E"/>
    <w:rsid w:val="004926B9"/>
    <w:rsid w:val="004B6B3C"/>
    <w:rsid w:val="008504DB"/>
    <w:rsid w:val="00AB3C43"/>
    <w:rsid w:val="00B22975"/>
    <w:rsid w:val="00CD0DF1"/>
    <w:rsid w:val="00CD2820"/>
    <w:rsid w:val="00CD5E88"/>
    <w:rsid w:val="00FA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E04245"/>
  <w15:docId w15:val="{D5981885-3679-AA42-874A-E73EFC6A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u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u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u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u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basedOn w:val="Normal"/>
    <w:uiPriority w:val="1"/>
    <w:qFormat/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FooterChar1">
    <w:name w:val="Footer Char1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286</Words>
  <Characters>1500</Characters>
  <Application>Microsoft Office Word</Application>
  <DocSecurity>0</DocSecurity>
  <Lines>171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kotenko</dc:creator>
  <cp:keywords/>
  <dc:description/>
  <cp:lastModifiedBy>Igor Reddikh</cp:lastModifiedBy>
  <cp:revision>9</cp:revision>
  <dcterms:created xsi:type="dcterms:W3CDTF">2020-07-15T16:20:00Z</dcterms:created>
  <dcterms:modified xsi:type="dcterms:W3CDTF">2026-08-13T10:38:00Z</dcterms:modified>
</cp:coreProperties>
</file>