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84"/>
        <w:gridCol w:w="3452"/>
        <w:gridCol w:w="5269"/>
      </w:tblGrid>
      <w:tr w:rsidR="009A6609" w:rsidRPr="00EA7A35" w14:paraId="4F19B3D4" w14:textId="77777777" w:rsidTr="009A6609">
        <w:trPr>
          <w:trHeight w:val="450"/>
        </w:trPr>
        <w:tc>
          <w:tcPr>
            <w:tcW w:w="9405" w:type="dxa"/>
            <w:gridSpan w:val="3"/>
            <w:noWrap/>
            <w:vAlign w:val="bottom"/>
          </w:tcPr>
          <w:p w14:paraId="1C5141A8" w14:textId="34B1B524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>Questionnaire for</w:t>
            </w:r>
            <w:r w:rsidR="00EA7A35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a</w:t>
            </w:r>
            <w:r w:rsidRPr="009A6609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biogas plant calculation</w:t>
            </w:r>
            <w:r w:rsidR="00EA7A35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r w:rsidR="00EA7A35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  <w:br/>
              <w:t>at sugar beet mill</w:t>
            </w:r>
          </w:p>
          <w:p w14:paraId="74507EB4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9A6609" w14:paraId="03D789BD" w14:textId="77777777" w:rsidTr="009A6609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4B03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color w:val="000000"/>
                <w:sz w:val="21"/>
                <w:szCs w:val="21"/>
                <w:lang w:val="en-US"/>
              </w:rPr>
              <w:t xml:space="preserve">  </w:t>
            </w:r>
            <w:r w:rsidRPr="009A6609">
              <w:rPr>
                <w:rFonts w:ascii="Arial" w:eastAsia="Calibri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8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8426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>Contact details</w:t>
            </w:r>
          </w:p>
        </w:tc>
      </w:tr>
      <w:tr w:rsidR="009A6609" w:rsidRPr="009A6609" w14:paraId="64929FE4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CCD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EEC6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Company name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065E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619397FC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DE9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553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Type of activity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623A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45D705E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8D3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5BA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Legal address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2273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</w:tr>
      <w:tr w:rsidR="009A6609" w:rsidRPr="009A6609" w14:paraId="2768632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4D1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CC4A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Postal address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0E4D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44C930DC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8E7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F12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Biogas plant address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4C2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25E889CB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46B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5EF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CEO 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61FF5453" w14:textId="77777777" w:rsidTr="009A6609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FA4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F4A5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Person in charge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46E7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073147A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E6B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04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Office phone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4F3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16392A15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4CD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1704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Mobile phone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D447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5433E272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23B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3D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E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-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mail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3558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5E2A69C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0C2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EF3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Web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EFA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166E56BE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D32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7388" w14:textId="00F5F576" w:rsidR="009A6609" w:rsidRPr="009A6609" w:rsidRDefault="00E514C5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WeChat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2059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2F7A101F" w14:textId="77777777" w:rsidTr="009A6609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706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F97F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How long have you had an interest in biogas? When are you planning to start construction?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558B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</w:tbl>
    <w:p w14:paraId="78C93758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  <w:lang w:val="en-US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000"/>
      </w:tblGrid>
      <w:tr w:rsidR="009A6609" w:rsidRPr="009A6609" w14:paraId="4CD9A6B4" w14:textId="77777777" w:rsidTr="009A6609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D331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 xml:space="preserve">  </w:t>
            </w: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8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7EBB0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>Feed stock information</w:t>
            </w:r>
          </w:p>
        </w:tc>
      </w:tr>
      <w:tr w:rsidR="009A6609" w:rsidRPr="009A6609" w14:paraId="6ED9D2D2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12D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BEF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Operational days per year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1C83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4059D4E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A60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DEA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Quantity of processed sugar beet (t/day)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4F93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4CC2151E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698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129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Quantity of sugar beet pulp before deep extraction pressing (t/day)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C6E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65470E01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F76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7D5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Pulp humidity before deep extraction pressing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558A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24F7CCD1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E272" w14:textId="1BADA1A0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2.</w:t>
            </w:r>
            <w:r w:rsidR="00E514C5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0B6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Quantity of sugar beet pulp after deep extraction pressing (t/day)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930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0092ABA6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27B2" w14:textId="744C5C7E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2.</w:t>
            </w:r>
            <w:r w:rsidR="00E514C5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B33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Pulp humidity after deep extraction pressing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C908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3F8CAD95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AFC9" w14:textId="039D5220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2.</w:t>
            </w:r>
            <w:r w:rsidR="00E514C5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798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Quantity of molasses (t/day)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D13C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5A5414B6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0360" w14:textId="32DF616C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2.</w:t>
            </w:r>
            <w:r w:rsidR="00E514C5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2FF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Dry matter content in molasses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F42D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530709B0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7C75" w14:textId="311AF4CC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2.</w:t>
            </w:r>
            <w:r w:rsidR="00E514C5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756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Possibility to use molasses in biogas plant (yes/no)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E2B7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15CAC383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9661" w14:textId="6A328573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2.1</w:t>
            </w:r>
            <w:r w:rsidR="00E514C5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0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E13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Additional information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14DA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425DDD5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2601E16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3130CAC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37DF8A5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EBB29E5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  <w:r w:rsidRPr="009A6609">
        <w:rPr>
          <w:rFonts w:ascii="Arial" w:eastAsia="Calibri" w:hAnsi="Arial" w:cs="Arial"/>
          <w:sz w:val="21"/>
          <w:szCs w:val="21"/>
        </w:rPr>
        <w:br w:type="page"/>
      </w:r>
    </w:p>
    <w:p w14:paraId="0D42FD9A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i/>
          <w:iCs/>
          <w:sz w:val="21"/>
          <w:szCs w:val="21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470"/>
      </w:tblGrid>
      <w:tr w:rsidR="009A6609" w:rsidRPr="009A6609" w14:paraId="3F63616D" w14:textId="77777777" w:rsidTr="009A6609">
        <w:trPr>
          <w:trHeight w:val="315"/>
        </w:trPr>
        <w:tc>
          <w:tcPr>
            <w:tcW w:w="5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07B464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uk-UA"/>
              </w:rPr>
            </w:pPr>
          </w:p>
          <w:p w14:paraId="68A04A0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3       </w:t>
            </w: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>Energy requirements and prices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45B9E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 xml:space="preserve">          Quantity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F8A87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 xml:space="preserve">          Price, EUR</w:t>
            </w:r>
          </w:p>
        </w:tc>
      </w:tr>
      <w:tr w:rsidR="009A6609" w:rsidRPr="00EA7A35" w14:paraId="087D4DB8" w14:textId="77777777" w:rsidTr="009A6609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730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2CAF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Natural gas, thousand m</w:t>
            </w: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  <w:vertAlign w:val="superscript"/>
                <w:lang w:val="en-US"/>
              </w:rPr>
              <w:t>3</w:t>
            </w: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 at during season/year</w:t>
            </w:r>
          </w:p>
          <w:p w14:paraId="7C41C73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- total,</w:t>
            </w:r>
          </w:p>
          <w:p w14:paraId="02836BA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- including for pulp drying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4EE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4C02987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  <w:p w14:paraId="1A9FC3C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6301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  <w:p w14:paraId="1A10905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9A6609" w:rsidRPr="00EA7A35" w14:paraId="28DB1EFB" w14:textId="77777777" w:rsidTr="009A6609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3A9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E69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Electric energy, kWh for season/year</w:t>
            </w:r>
          </w:p>
          <w:p w14:paraId="57D2BF2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- total</w:t>
            </w:r>
          </w:p>
          <w:p w14:paraId="4AFBCB6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- from the grid</w:t>
            </w:r>
          </w:p>
          <w:p w14:paraId="38B7FE6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- on generation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754D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D8D8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EA7A35" w14:paraId="0BC2432C" w14:textId="77777777" w:rsidTr="009A6609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39C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7DA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Coal,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tonnes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day</w:t>
            </w: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E9BF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27D6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EA7A35" w14:paraId="5DFFE929" w14:textId="77777777" w:rsidTr="009A6609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A5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353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Fuel oil, </w:t>
            </w: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tonnes</w:t>
            </w:r>
            <w:proofErr w:type="spellEnd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 xml:space="preserve"> day/month/year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52F0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A703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EA7A35" w14:paraId="366477C9" w14:textId="77777777" w:rsidTr="009A6609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BB6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8C1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Diesel fuel,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tonnes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 xml:space="preserve"> day</w:t>
            </w: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59CE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24E5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9A6609" w14:paraId="1C2A4DB4" w14:textId="77777777" w:rsidTr="009A6609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307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F66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Other types of fuel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E13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005C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</w:tbl>
    <w:p w14:paraId="1DF3C4E4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3810"/>
      </w:tblGrid>
      <w:tr w:rsidR="009A6609" w:rsidRPr="009A6609" w14:paraId="38E89CE2" w14:textId="77777777" w:rsidTr="009A6609">
        <w:trPr>
          <w:trHeight w:val="315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D511C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7ECE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>Plant and existing infrastructure</w:t>
            </w:r>
          </w:p>
        </w:tc>
      </w:tr>
      <w:tr w:rsidR="009A6609" w:rsidRPr="00EA7A35" w14:paraId="5F75F0C8" w14:textId="77777777" w:rsidTr="009A6609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55B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BEC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Boiler-house (quantity and power of boilers)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75AD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255067DD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055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CEE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Heat power station (type, power)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FD6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0BD5657A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495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C0C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Pulp storages (number, type, volume)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7B69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34AFD17C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B4E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51D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Available area for biogas plant installation (ha)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9813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7B3841D5" w14:textId="77777777" w:rsidTr="009A6609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511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F7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Agricultural land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ha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B8D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6C9BE8FD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82E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17B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Quantity of beet pulp sold per year, price, t/EUR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3B0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5978C6A1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238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CD6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Farms or other food industry plants belonging to holding in the 20-30 km area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1A5F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EA7A35" w14:paraId="483CB307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ED6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276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Availability of agricultural equipment for green biomass cropping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91B6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  <w:tr w:rsidR="009A6609" w:rsidRPr="00EA7A35" w14:paraId="0D671712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FC5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4.9.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806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Expenses for chemical fertilizer per year, EUR, types and quantity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02F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</w:tr>
    </w:tbl>
    <w:p w14:paraId="46ECCB81" w14:textId="77777777" w:rsidR="009A6609" w:rsidRPr="009A6609" w:rsidRDefault="009A6609" w:rsidP="009A6609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3810"/>
      </w:tblGrid>
      <w:tr w:rsidR="009A6609" w:rsidRPr="009A6609" w14:paraId="6BBC469F" w14:textId="77777777" w:rsidTr="009A6609">
        <w:trPr>
          <w:trHeight w:val="315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7F606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5F5B5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 xml:space="preserve">Your priorities for biogas plant construction </w:t>
            </w:r>
          </w:p>
          <w:p w14:paraId="439FFD11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  <w:t>(5 – scale, 5 – is the highest)</w:t>
            </w:r>
          </w:p>
        </w:tc>
      </w:tr>
      <w:tr w:rsidR="009A6609" w:rsidRPr="009A6609" w14:paraId="34FD33A3" w14:textId="77777777" w:rsidTr="009A6609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2C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374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Ecology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, 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cleaning system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ECFF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612F9CC9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C64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CE3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Energy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FA73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CD3268E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ABC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D1B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Organic fertilizer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C778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175BC62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D04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301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Other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please specify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EFF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CC8A830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</w:p>
    <w:p w14:paraId="58E8EFD6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color w:val="000000"/>
          <w:sz w:val="21"/>
          <w:szCs w:val="21"/>
          <w:lang w:val="en-US"/>
        </w:rPr>
      </w:pPr>
      <w:r w:rsidRPr="009A6609">
        <w:rPr>
          <w:rFonts w:ascii="Arial" w:eastAsia="Calibri" w:hAnsi="Arial" w:cs="Arial"/>
          <w:color w:val="000000"/>
          <w:sz w:val="21"/>
          <w:szCs w:val="21"/>
          <w:lang w:val="en-US"/>
        </w:rPr>
        <w:t>Date</w:t>
      </w:r>
    </w:p>
    <w:p w14:paraId="7B45C522" w14:textId="77777777" w:rsidR="00000000" w:rsidRDefault="00000000"/>
    <w:sectPr w:rsidR="007254B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AECBCA" w14:textId="77777777" w:rsidR="000C54AF" w:rsidRDefault="000C54AF" w:rsidP="009A6609">
      <w:pPr>
        <w:spacing w:after="0" w:line="240" w:lineRule="auto"/>
      </w:pPr>
      <w:r>
        <w:separator/>
      </w:r>
    </w:p>
  </w:endnote>
  <w:endnote w:type="continuationSeparator" w:id="0">
    <w:p w14:paraId="1349746D" w14:textId="77777777" w:rsidR="000C54AF" w:rsidRDefault="000C54AF" w:rsidP="009A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F859C8" w14:textId="77777777" w:rsidR="000C54AF" w:rsidRDefault="000C54AF" w:rsidP="009A6609">
      <w:pPr>
        <w:spacing w:after="0" w:line="240" w:lineRule="auto"/>
      </w:pPr>
      <w:r>
        <w:separator/>
      </w:r>
    </w:p>
  </w:footnote>
  <w:footnote w:type="continuationSeparator" w:id="0">
    <w:p w14:paraId="0A85133D" w14:textId="77777777" w:rsidR="000C54AF" w:rsidRDefault="000C54AF" w:rsidP="009A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98B73B" w14:textId="0EFC4D37" w:rsidR="009A6609" w:rsidRDefault="00EA7A3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2AE3B8" wp14:editId="6C8CC419">
          <wp:simplePos x="0" y="0"/>
          <wp:positionH relativeFrom="column">
            <wp:posOffset>0</wp:posOffset>
          </wp:positionH>
          <wp:positionV relativeFrom="paragraph">
            <wp:posOffset>-199928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B9F5A7" w14:textId="77777777" w:rsidR="009A6609" w:rsidRDefault="009A6609">
    <w:pPr>
      <w:pStyle w:val="Header"/>
    </w:pPr>
  </w:p>
  <w:p w14:paraId="3D11C961" w14:textId="77777777" w:rsidR="009A6609" w:rsidRDefault="009A6609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609"/>
    <w:rsid w:val="000C54AF"/>
    <w:rsid w:val="004926B9"/>
    <w:rsid w:val="006151EA"/>
    <w:rsid w:val="0080685E"/>
    <w:rsid w:val="009A6609"/>
    <w:rsid w:val="00E514C5"/>
    <w:rsid w:val="00EA7A35"/>
    <w:rsid w:val="00F0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94E915"/>
  <w15:chartTrackingRefBased/>
  <w15:docId w15:val="{ED802FF7-9304-47D5-A2FD-8F516FDA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609"/>
  </w:style>
  <w:style w:type="paragraph" w:styleId="Footer">
    <w:name w:val="footer"/>
    <w:basedOn w:val="Normal"/>
    <w:link w:val="FooterChar"/>
    <w:uiPriority w:val="99"/>
    <w:unhideWhenUsed/>
    <w:rsid w:val="009A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333</Words>
  <Characters>1754</Characters>
  <Application>Microsoft Office Word</Application>
  <DocSecurity>0</DocSecurity>
  <Lines>194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3</cp:revision>
  <dcterms:created xsi:type="dcterms:W3CDTF">2020-07-15T16:05:00Z</dcterms:created>
  <dcterms:modified xsi:type="dcterms:W3CDTF">2026-08-13T09:59:00Z</dcterms:modified>
</cp:coreProperties>
</file>